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237"/>
        <w:gridCol w:w="5848"/>
      </w:tblGrid>
      <w:tr w:rsidR="007E6070" w:rsidTr="001F251C">
        <w:trPr>
          <w:jc w:val="center"/>
        </w:trPr>
        <w:tc>
          <w:tcPr>
            <w:tcW w:w="4237" w:type="dxa"/>
            <w:tcBorders>
              <w:right w:val="single" w:sz="8" w:space="0" w:color="000000"/>
            </w:tcBorders>
          </w:tcPr>
          <w:p w:rsidR="007E6070" w:rsidRDefault="007E6070" w:rsidP="001F251C">
            <w:pPr>
              <w:widowControl w:val="0"/>
              <w:tabs>
                <w:tab w:val="left" w:pos="2880"/>
                <w:tab w:val="left" w:pos="3600"/>
                <w:tab w:val="left" w:pos="4320"/>
                <w:tab w:val="left" w:pos="5040"/>
                <w:tab w:val="left" w:pos="5760"/>
                <w:tab w:val="left" w:pos="6480"/>
                <w:tab w:val="left" w:pos="7200"/>
                <w:tab w:val="left" w:pos="7920"/>
              </w:tabs>
              <w:spacing w:after="120" w:line="240" w:lineRule="atLeast"/>
              <w:jc w:val="both"/>
              <w:rPr>
                <w:rFonts w:eastAsia="MS Mincho" w:cs="Palatino Linotype"/>
                <w:b/>
                <w:bCs/>
                <w:sz w:val="36"/>
                <w:szCs w:val="36"/>
              </w:rPr>
            </w:pPr>
            <w:r>
              <w:rPr>
                <w:rFonts w:eastAsia="MS Mincho" w:cs="Palatino Linotype"/>
                <w:b/>
                <w:bCs/>
                <w:sz w:val="36"/>
                <w:szCs w:val="36"/>
              </w:rPr>
              <w:t>Hempcrete Dwelling</w:t>
            </w:r>
          </w:p>
          <w:p w:rsidR="007E6070" w:rsidRDefault="007E6070" w:rsidP="001F251C">
            <w:pPr>
              <w:spacing w:after="0" w:line="100" w:lineRule="atLeast"/>
              <w:ind w:left="180" w:hanging="180"/>
              <w:jc w:val="both"/>
              <w:rPr>
                <w:rFonts w:ascii="Palatino Linotype" w:eastAsia="MS Mincho" w:hAnsi="Palatino Linotype" w:cs="Palatino Linotype"/>
                <w:i/>
                <w:iCs/>
                <w:color w:val="00000A"/>
                <w:sz w:val="18"/>
                <w:szCs w:val="18"/>
              </w:rPr>
            </w:pPr>
            <w:r>
              <w:rPr>
                <w:rFonts w:ascii="Palatino Linotype" w:eastAsia="MS Mincho" w:hAnsi="Palatino Linotype" w:cs="Palatino Linotype"/>
                <w:color w:val="00000A"/>
                <w:sz w:val="18"/>
                <w:szCs w:val="18"/>
              </w:rPr>
              <w:t xml:space="preserve">Company: </w:t>
            </w:r>
            <w:r>
              <w:rPr>
                <w:rFonts w:ascii="Palatino Linotype" w:eastAsia="MS Mincho" w:hAnsi="Palatino Linotype" w:cs="Palatino Linotype"/>
                <w:i/>
                <w:iCs/>
                <w:color w:val="00000A"/>
                <w:sz w:val="18"/>
                <w:szCs w:val="18"/>
              </w:rPr>
              <w:t>Earth Country House Social Cooperative</w:t>
            </w:r>
          </w:p>
          <w:p w:rsidR="007E6070" w:rsidRDefault="007E6070" w:rsidP="001F251C">
            <w:pPr>
              <w:pStyle w:val="NoSpacing"/>
              <w:rPr>
                <w:rFonts w:eastAsia="MS Mincho"/>
              </w:rPr>
            </w:pPr>
            <w:r>
              <w:rPr>
                <w:rFonts w:eastAsia="MS Mincho"/>
              </w:rPr>
              <w:t>3013 Ecséd, Szabadság utca 29/2</w:t>
            </w:r>
          </w:p>
          <w:p w:rsidR="007E6070" w:rsidRDefault="007E6070" w:rsidP="001F251C">
            <w:pPr>
              <w:pStyle w:val="NoSpacing"/>
              <w:rPr>
                <w:rFonts w:eastAsia="MS Mincho"/>
              </w:rPr>
            </w:pPr>
            <w:r>
              <w:rPr>
                <w:rFonts w:eastAsia="MS Mincho"/>
              </w:rPr>
              <w:t>Hungary</w:t>
            </w:r>
          </w:p>
          <w:p w:rsidR="007E6070" w:rsidRDefault="007E6070" w:rsidP="001F251C">
            <w:pPr>
              <w:spacing w:after="0" w:line="100" w:lineRule="atLeast"/>
              <w:jc w:val="both"/>
              <w:rPr>
                <w:rFonts w:ascii="Palatino Linotype" w:eastAsia="MS Mincho" w:hAnsi="Palatino Linotype" w:cs="Palatino Linotype"/>
                <w:color w:val="00000A"/>
                <w:sz w:val="18"/>
                <w:szCs w:val="18"/>
              </w:rPr>
            </w:pPr>
          </w:p>
          <w:p w:rsidR="007E6070" w:rsidRDefault="007E6070" w:rsidP="001F251C">
            <w:pPr>
              <w:keepNext/>
              <w:spacing w:after="40" w:line="100" w:lineRule="atLeast"/>
              <w:ind w:left="-14"/>
              <w:jc w:val="both"/>
              <w:rPr>
                <w:rFonts w:ascii="Palatino Linotype" w:eastAsia="MS Mincho" w:hAnsi="Palatino Linotype" w:cs="Palatino Linotype"/>
                <w:b/>
                <w:bCs/>
                <w:color w:val="00000A"/>
                <w:sz w:val="18"/>
                <w:szCs w:val="18"/>
              </w:rPr>
            </w:pPr>
            <w:r>
              <w:rPr>
                <w:rFonts w:ascii="Palatino Linotype" w:eastAsia="MS Mincho" w:hAnsi="Palatino Linotype" w:cs="Palatino Linotype"/>
                <w:b/>
                <w:bCs/>
                <w:color w:val="00000A"/>
                <w:sz w:val="18"/>
                <w:szCs w:val="18"/>
              </w:rPr>
              <w:t>Project Manager</w:t>
            </w:r>
          </w:p>
          <w:p w:rsidR="007E6070" w:rsidRDefault="007E6070" w:rsidP="001F251C">
            <w:pPr>
              <w:spacing w:after="0" w:line="100" w:lineRule="atLeast"/>
              <w:jc w:val="both"/>
              <w:rPr>
                <w:rFonts w:ascii="Palatino Linotype" w:hAnsi="Palatino Linotype" w:cs="Palatino Linotype"/>
                <w:color w:val="00000A"/>
                <w:sz w:val="18"/>
                <w:szCs w:val="18"/>
              </w:rPr>
            </w:pPr>
            <w:r>
              <w:rPr>
                <w:rFonts w:ascii="Palatino Linotype" w:hAnsi="Palatino Linotype" w:cs="Palatino Linotype"/>
                <w:color w:val="00000A"/>
                <w:sz w:val="18"/>
                <w:szCs w:val="18"/>
              </w:rPr>
              <w:t>Name: Peter Pfeffer</w:t>
            </w:r>
          </w:p>
          <w:p w:rsidR="007E6070" w:rsidRDefault="007E6070" w:rsidP="001F251C">
            <w:pPr>
              <w:spacing w:after="0" w:line="100" w:lineRule="atLeast"/>
              <w:ind w:left="318"/>
              <w:jc w:val="both"/>
              <w:rPr>
                <w:rFonts w:ascii="Palatino Linotype" w:hAnsi="Palatino Linotype" w:cs="Palatino Linotype"/>
                <w:color w:val="00000A"/>
                <w:sz w:val="18"/>
                <w:szCs w:val="18"/>
                <w:lang w:val="fr-FR"/>
              </w:rPr>
            </w:pPr>
          </w:p>
          <w:p w:rsidR="007E6070" w:rsidRDefault="007E6070" w:rsidP="001F251C">
            <w:pPr>
              <w:keepNext/>
              <w:spacing w:after="40" w:line="100" w:lineRule="atLeast"/>
              <w:ind w:left="-14"/>
              <w:jc w:val="both"/>
              <w:rPr>
                <w:rFonts w:ascii="Palatino Linotype" w:eastAsia="MS Mincho" w:hAnsi="Palatino Linotype" w:cs="Palatino Linotype"/>
                <w:b/>
                <w:bCs/>
                <w:color w:val="00000A"/>
                <w:sz w:val="18"/>
                <w:szCs w:val="18"/>
              </w:rPr>
            </w:pPr>
            <w:r>
              <w:rPr>
                <w:rFonts w:ascii="Palatino Linotype" w:eastAsia="MS Mincho" w:hAnsi="Palatino Linotype" w:cs="Palatino Linotype"/>
                <w:b/>
                <w:bCs/>
                <w:color w:val="00000A"/>
                <w:sz w:val="18"/>
                <w:szCs w:val="18"/>
              </w:rPr>
              <w:t>Business Information</w:t>
            </w:r>
          </w:p>
          <w:p w:rsidR="007E6070" w:rsidRDefault="007E6070" w:rsidP="001F251C">
            <w:pPr>
              <w:spacing w:after="0" w:line="100" w:lineRule="atLeast"/>
              <w:ind w:left="180" w:hanging="180"/>
              <w:jc w:val="both"/>
              <w:rPr>
                <w:rFonts w:ascii="Palatino Linotype" w:eastAsia="MS Mincho" w:hAnsi="Palatino Linotype" w:cs="Palatino Linotype"/>
                <w:color w:val="00000A"/>
                <w:sz w:val="18"/>
                <w:szCs w:val="18"/>
              </w:rPr>
            </w:pPr>
            <w:r>
              <w:rPr>
                <w:rFonts w:ascii="Palatino Linotype" w:eastAsia="MS Mincho" w:hAnsi="Palatino Linotype" w:cs="Palatino Linotype"/>
                <w:color w:val="00000A"/>
                <w:sz w:val="18"/>
                <w:szCs w:val="18"/>
              </w:rPr>
              <w:t>Industry: Construction industry</w:t>
            </w:r>
          </w:p>
          <w:p w:rsidR="007E6070" w:rsidRDefault="007E6070" w:rsidP="001F251C">
            <w:pPr>
              <w:spacing w:after="0" w:line="100" w:lineRule="atLeast"/>
              <w:ind w:left="180" w:hanging="180"/>
              <w:jc w:val="both"/>
              <w:rPr>
                <w:rFonts w:ascii="Palatino Linotype" w:eastAsia="MS Mincho" w:hAnsi="Palatino Linotype" w:cs="Palatino Linotype"/>
                <w:color w:val="00000A"/>
                <w:sz w:val="18"/>
                <w:szCs w:val="18"/>
              </w:rPr>
            </w:pPr>
            <w:r>
              <w:rPr>
                <w:rFonts w:ascii="Palatino Linotype" w:eastAsia="MS Mincho" w:hAnsi="Palatino Linotype" w:cs="Palatino Linotype"/>
                <w:color w:val="00000A"/>
                <w:sz w:val="18"/>
                <w:szCs w:val="18"/>
              </w:rPr>
              <w:t>Founded:  2013</w:t>
            </w:r>
          </w:p>
          <w:p w:rsidR="007E6070" w:rsidRDefault="007E6070" w:rsidP="001F251C">
            <w:pPr>
              <w:spacing w:after="0" w:line="100" w:lineRule="atLeast"/>
              <w:ind w:left="180" w:hanging="180"/>
              <w:jc w:val="both"/>
              <w:rPr>
                <w:rFonts w:ascii="Palatino Linotype" w:eastAsia="MS Mincho" w:hAnsi="Palatino Linotype" w:cs="Palatino Linotype"/>
                <w:color w:val="00000A"/>
                <w:sz w:val="18"/>
                <w:szCs w:val="18"/>
              </w:rPr>
            </w:pPr>
            <w:r>
              <w:rPr>
                <w:rFonts w:ascii="Palatino Linotype" w:eastAsia="MS Mincho" w:hAnsi="Palatino Linotype" w:cs="Palatino Linotype"/>
                <w:color w:val="00000A"/>
                <w:sz w:val="18"/>
                <w:szCs w:val="18"/>
              </w:rPr>
              <w:t>Stage: Before Prototype</w:t>
            </w:r>
          </w:p>
          <w:p w:rsidR="007E6070" w:rsidRDefault="007E6070" w:rsidP="001F251C">
            <w:pPr>
              <w:spacing w:after="0" w:line="100" w:lineRule="atLeast"/>
              <w:ind w:left="180" w:hanging="180"/>
              <w:jc w:val="both"/>
              <w:rPr>
                <w:rFonts w:ascii="Palatino Linotype" w:eastAsia="MS Mincho" w:hAnsi="Palatino Linotype" w:cs="Palatino Linotype"/>
                <w:color w:val="00000A"/>
                <w:sz w:val="18"/>
                <w:szCs w:val="18"/>
              </w:rPr>
            </w:pPr>
            <w:r>
              <w:rPr>
                <w:rFonts w:ascii="Palatino Linotype" w:eastAsia="MS Mincho" w:hAnsi="Palatino Linotype" w:cs="Palatino Linotype"/>
                <w:color w:val="00000A"/>
                <w:sz w:val="18"/>
                <w:szCs w:val="18"/>
              </w:rPr>
              <w:t xml:space="preserve">Yearly income: </w:t>
            </w:r>
            <w:r w:rsidR="001F251C">
              <w:rPr>
                <w:rFonts w:ascii="Palatino Linotype" w:eastAsia="MS Mincho" w:hAnsi="Palatino Linotype" w:cs="Palatino Linotype"/>
                <w:color w:val="00000A"/>
                <w:sz w:val="18"/>
                <w:szCs w:val="18"/>
              </w:rPr>
              <w:t>8</w:t>
            </w:r>
            <w:r>
              <w:rPr>
                <w:rFonts w:ascii="Palatino Linotype" w:eastAsia="MS Mincho" w:hAnsi="Palatino Linotype" w:cs="Palatino Linotype"/>
                <w:color w:val="00000A"/>
                <w:sz w:val="18"/>
                <w:szCs w:val="18"/>
              </w:rPr>
              <w:t>000 EUR</w:t>
            </w:r>
          </w:p>
          <w:p w:rsidR="007E6070" w:rsidRDefault="007E6070" w:rsidP="001F251C">
            <w:pPr>
              <w:spacing w:after="0" w:line="100" w:lineRule="atLeast"/>
              <w:ind w:left="180" w:hanging="180"/>
              <w:jc w:val="both"/>
              <w:rPr>
                <w:rFonts w:ascii="Palatino Linotype" w:eastAsia="MS Mincho" w:hAnsi="Palatino Linotype" w:cs="Palatino Linotype"/>
                <w:color w:val="00000A"/>
                <w:sz w:val="18"/>
                <w:szCs w:val="18"/>
              </w:rPr>
            </w:pPr>
            <w:r>
              <w:rPr>
                <w:rFonts w:ascii="Palatino Linotype" w:eastAsia="MS Mincho" w:hAnsi="Palatino Linotype" w:cs="Palatino Linotype"/>
                <w:color w:val="00000A"/>
                <w:sz w:val="18"/>
                <w:szCs w:val="18"/>
              </w:rPr>
              <w:t>Employees: 5</w:t>
            </w:r>
          </w:p>
          <w:p w:rsidR="007E6070" w:rsidRDefault="007E6070" w:rsidP="001F251C">
            <w:pPr>
              <w:spacing w:after="0" w:line="100" w:lineRule="atLeast"/>
              <w:ind w:left="180" w:hanging="180"/>
              <w:jc w:val="both"/>
              <w:rPr>
                <w:rFonts w:ascii="Palatino Linotype" w:eastAsia="MS Mincho" w:hAnsi="Palatino Linotype" w:cs="Palatino Linotype"/>
                <w:color w:val="00000A"/>
                <w:sz w:val="18"/>
                <w:szCs w:val="18"/>
              </w:rPr>
            </w:pPr>
          </w:p>
          <w:p w:rsidR="007E6070" w:rsidRDefault="007E6070" w:rsidP="001F251C">
            <w:pPr>
              <w:spacing w:after="0" w:line="100" w:lineRule="atLeast"/>
              <w:ind w:left="180" w:hanging="180"/>
              <w:jc w:val="both"/>
              <w:rPr>
                <w:rFonts w:ascii="Palatino Linotype" w:eastAsia="MS Mincho" w:hAnsi="Palatino Linotype" w:cs="Palatino Linotype"/>
                <w:b/>
                <w:bCs/>
                <w:color w:val="00000A"/>
                <w:sz w:val="18"/>
                <w:szCs w:val="18"/>
              </w:rPr>
            </w:pPr>
            <w:r>
              <w:rPr>
                <w:rFonts w:ascii="Palatino Linotype" w:eastAsia="MS Mincho" w:hAnsi="Palatino Linotype" w:cs="Palatino Linotype"/>
                <w:b/>
                <w:bCs/>
                <w:color w:val="00000A"/>
                <w:sz w:val="18"/>
                <w:szCs w:val="18"/>
              </w:rPr>
              <w:t>Investment information</w:t>
            </w:r>
          </w:p>
          <w:p w:rsidR="007E6070" w:rsidRDefault="007E6070" w:rsidP="001F251C">
            <w:pPr>
              <w:spacing w:after="0" w:line="100" w:lineRule="atLeast"/>
              <w:ind w:left="180" w:hanging="180"/>
              <w:jc w:val="both"/>
              <w:rPr>
                <w:rFonts w:ascii="Palatino Linotype" w:eastAsia="MS Mincho" w:hAnsi="Palatino Linotype" w:cs="Palatino Linotype"/>
                <w:b/>
                <w:bCs/>
                <w:color w:val="00000A"/>
                <w:sz w:val="18"/>
                <w:szCs w:val="18"/>
              </w:rPr>
            </w:pPr>
          </w:p>
          <w:p w:rsidR="007E6070" w:rsidRDefault="007E6070" w:rsidP="001F251C">
            <w:pPr>
              <w:spacing w:after="0" w:line="100" w:lineRule="atLeast"/>
              <w:ind w:left="180" w:hanging="180"/>
              <w:jc w:val="both"/>
              <w:rPr>
                <w:rFonts w:ascii="Palatino Linotype" w:eastAsia="MS Mincho" w:hAnsi="Palatino Linotype" w:cs="Palatino Linotype"/>
                <w:color w:val="00000A"/>
                <w:sz w:val="18"/>
                <w:szCs w:val="18"/>
              </w:rPr>
            </w:pPr>
            <w:r>
              <w:rPr>
                <w:rFonts w:ascii="Palatino Linotype" w:eastAsia="MS Mincho" w:hAnsi="Palatino Linotype" w:cs="Palatino Linotype"/>
                <w:color w:val="00000A"/>
                <w:sz w:val="18"/>
                <w:szCs w:val="18"/>
              </w:rPr>
              <w:t>Investment stage: PRE-SEED</w:t>
            </w:r>
          </w:p>
          <w:p w:rsidR="007E6070" w:rsidRDefault="007E6070" w:rsidP="001F251C">
            <w:pPr>
              <w:spacing w:after="0" w:line="100" w:lineRule="atLeast"/>
              <w:ind w:left="180" w:hanging="180"/>
              <w:jc w:val="both"/>
              <w:rPr>
                <w:rFonts w:ascii="Palatino Linotype" w:eastAsia="MS Mincho" w:hAnsi="Palatino Linotype" w:cs="Palatino Linotype"/>
                <w:color w:val="00000A"/>
                <w:sz w:val="18"/>
                <w:szCs w:val="18"/>
              </w:rPr>
            </w:pPr>
            <w:r>
              <w:rPr>
                <w:rFonts w:ascii="Palatino Linotype" w:eastAsia="MS Mincho" w:hAnsi="Palatino Linotype" w:cs="Palatino Linotype"/>
                <w:color w:val="00000A"/>
                <w:sz w:val="18"/>
                <w:szCs w:val="18"/>
              </w:rPr>
              <w:t>Capital Raised: 1</w:t>
            </w:r>
            <w:r w:rsidR="001F251C">
              <w:rPr>
                <w:rFonts w:ascii="Palatino Linotype" w:eastAsia="MS Mincho" w:hAnsi="Palatino Linotype" w:cs="Palatino Linotype"/>
                <w:color w:val="00000A"/>
                <w:sz w:val="18"/>
                <w:szCs w:val="18"/>
              </w:rPr>
              <w:t>5</w:t>
            </w:r>
            <w:r>
              <w:rPr>
                <w:rFonts w:ascii="Palatino Linotype" w:eastAsia="MS Mincho" w:hAnsi="Palatino Linotype" w:cs="Palatino Linotype"/>
                <w:color w:val="00000A"/>
                <w:sz w:val="18"/>
                <w:szCs w:val="18"/>
              </w:rPr>
              <w:t>,000 EUR</w:t>
            </w:r>
          </w:p>
          <w:p w:rsidR="007E6070" w:rsidRDefault="007E6070" w:rsidP="001F251C">
            <w:pPr>
              <w:spacing w:after="0" w:line="100" w:lineRule="atLeast"/>
              <w:ind w:left="180" w:hanging="180"/>
              <w:jc w:val="both"/>
              <w:rPr>
                <w:rFonts w:ascii="Palatino Linotype" w:eastAsia="MS Mincho" w:hAnsi="Palatino Linotype" w:cs="Palatino Linotype"/>
                <w:color w:val="00000A"/>
                <w:sz w:val="18"/>
                <w:szCs w:val="18"/>
              </w:rPr>
            </w:pPr>
            <w:r>
              <w:rPr>
                <w:rFonts w:ascii="Palatino Linotype" w:eastAsia="MS Mincho" w:hAnsi="Palatino Linotype" w:cs="Palatino Linotype"/>
                <w:color w:val="00000A"/>
                <w:sz w:val="18"/>
                <w:szCs w:val="18"/>
              </w:rPr>
              <w:t xml:space="preserve">Capital Seeking: 250,000 EUR  </w:t>
            </w:r>
          </w:p>
          <w:p w:rsidR="007E6070" w:rsidRDefault="007E6070" w:rsidP="001F251C">
            <w:pPr>
              <w:spacing w:after="0" w:line="100" w:lineRule="atLeast"/>
              <w:ind w:left="180" w:hanging="180"/>
              <w:jc w:val="both"/>
              <w:rPr>
                <w:rFonts w:ascii="Palatino Linotype" w:eastAsia="MS Mincho" w:hAnsi="Palatino Linotype" w:cs="Palatino Linotype"/>
                <w:color w:val="00000A"/>
                <w:sz w:val="18"/>
                <w:szCs w:val="18"/>
              </w:rPr>
            </w:pPr>
            <w:r>
              <w:rPr>
                <w:rFonts w:ascii="Palatino Linotype" w:eastAsia="MS Mincho" w:hAnsi="Palatino Linotype" w:cs="Palatino Linotype"/>
                <w:color w:val="00000A"/>
                <w:sz w:val="18"/>
                <w:szCs w:val="18"/>
              </w:rPr>
              <w:t>Open for funding: S</w:t>
            </w:r>
            <w:r w:rsidR="001F251C">
              <w:rPr>
                <w:rFonts w:ascii="Palatino Linotype" w:eastAsia="MS Mincho" w:hAnsi="Palatino Linotype" w:cs="Palatino Linotype"/>
                <w:color w:val="00000A"/>
                <w:sz w:val="18"/>
                <w:szCs w:val="18"/>
              </w:rPr>
              <w:t>ummer</w:t>
            </w:r>
            <w:r>
              <w:rPr>
                <w:rFonts w:ascii="Palatino Linotype" w:eastAsia="MS Mincho" w:hAnsi="Palatino Linotype" w:cs="Palatino Linotype"/>
                <w:color w:val="00000A"/>
                <w:sz w:val="18"/>
                <w:szCs w:val="18"/>
              </w:rPr>
              <w:t xml:space="preserve"> 2015</w:t>
            </w:r>
          </w:p>
          <w:p w:rsidR="007E6070" w:rsidRDefault="007E6070" w:rsidP="001F251C">
            <w:pPr>
              <w:spacing w:after="0" w:line="100" w:lineRule="atLeast"/>
              <w:jc w:val="both"/>
              <w:rPr>
                <w:rFonts w:ascii="Palatino Linotype" w:eastAsia="MS Mincho" w:hAnsi="Palatino Linotype"/>
                <w:color w:val="00000A"/>
                <w:sz w:val="18"/>
                <w:szCs w:val="18"/>
              </w:rPr>
            </w:pPr>
          </w:p>
          <w:p w:rsidR="007E6070" w:rsidRDefault="007E6070" w:rsidP="001F251C">
            <w:pPr>
              <w:keepNext/>
              <w:spacing w:after="40" w:line="100" w:lineRule="atLeast"/>
              <w:ind w:left="-14"/>
              <w:jc w:val="both"/>
              <w:rPr>
                <w:rFonts w:ascii="Palatino Linotype" w:eastAsia="MS Mincho" w:hAnsi="Palatino Linotype" w:cs="Palatino Linotype"/>
                <w:b/>
                <w:bCs/>
                <w:color w:val="00000A"/>
                <w:sz w:val="18"/>
                <w:szCs w:val="18"/>
              </w:rPr>
            </w:pPr>
            <w:r>
              <w:rPr>
                <w:rFonts w:ascii="Palatino Linotype" w:eastAsia="MS Mincho" w:hAnsi="Palatino Linotype" w:cs="Palatino Linotype"/>
                <w:b/>
                <w:bCs/>
                <w:color w:val="00000A"/>
                <w:sz w:val="18"/>
                <w:szCs w:val="18"/>
              </w:rPr>
              <w:t>Management Team</w:t>
            </w:r>
          </w:p>
          <w:p w:rsidR="007E6070" w:rsidRDefault="007E6070" w:rsidP="001F251C">
            <w:pPr>
              <w:spacing w:after="40" w:line="100" w:lineRule="atLeast"/>
              <w:ind w:left="-14"/>
              <w:jc w:val="both"/>
              <w:rPr>
                <w:rFonts w:ascii="Palatino Linotype" w:eastAsia="MS Mincho" w:hAnsi="Palatino Linotype" w:cs="Palatino Linotype"/>
                <w:b/>
                <w:bCs/>
                <w:color w:val="00000A"/>
                <w:sz w:val="18"/>
                <w:szCs w:val="18"/>
              </w:rPr>
            </w:pPr>
          </w:p>
          <w:p w:rsidR="007E6070" w:rsidRDefault="007E6070" w:rsidP="001F251C">
            <w:pPr>
              <w:spacing w:after="0" w:line="100" w:lineRule="atLeast"/>
              <w:ind w:left="180" w:hanging="180"/>
              <w:jc w:val="both"/>
              <w:rPr>
                <w:rFonts w:ascii="Palatino Linotype" w:eastAsia="MS Mincho" w:hAnsi="Palatino Linotype" w:cs="Palatino Linotype"/>
                <w:color w:val="00000A"/>
                <w:sz w:val="18"/>
                <w:szCs w:val="18"/>
              </w:rPr>
            </w:pPr>
            <w:r>
              <w:rPr>
                <w:rFonts w:ascii="Palatino Linotype" w:eastAsia="MS Mincho" w:hAnsi="Palatino Linotype" w:cs="Palatino Linotype"/>
                <w:color w:val="00000A"/>
                <w:sz w:val="18"/>
                <w:szCs w:val="18"/>
              </w:rPr>
              <w:t xml:space="preserve">CEO &amp; Architect : Peter Pfeffer </w:t>
            </w:r>
          </w:p>
          <w:p w:rsidR="007E6070" w:rsidRDefault="007E6070" w:rsidP="001F251C">
            <w:pPr>
              <w:spacing w:after="0" w:line="100" w:lineRule="atLeast"/>
              <w:ind w:left="180" w:hanging="180"/>
              <w:jc w:val="both"/>
              <w:rPr>
                <w:rFonts w:ascii="Palatino Linotype" w:eastAsia="MS Mincho" w:hAnsi="Palatino Linotype" w:cs="Palatino Linotype"/>
                <w:color w:val="00000A"/>
                <w:sz w:val="18"/>
                <w:szCs w:val="18"/>
              </w:rPr>
            </w:pPr>
            <w:r>
              <w:rPr>
                <w:rFonts w:ascii="Palatino Linotype" w:eastAsia="MS Mincho" w:hAnsi="Palatino Linotype" w:cs="Palatino Linotype"/>
                <w:color w:val="00000A"/>
                <w:sz w:val="18"/>
                <w:szCs w:val="18"/>
              </w:rPr>
              <w:t>Designer: Gábor Drótos</w:t>
            </w:r>
          </w:p>
          <w:p w:rsidR="007E6070" w:rsidRDefault="007E6070" w:rsidP="001F251C">
            <w:pPr>
              <w:spacing w:after="0" w:line="100" w:lineRule="atLeast"/>
              <w:ind w:left="180" w:hanging="180"/>
              <w:jc w:val="both"/>
              <w:rPr>
                <w:rFonts w:ascii="Palatino Linotype" w:eastAsia="MS Mincho" w:hAnsi="Palatino Linotype" w:cs="Palatino Linotype"/>
                <w:color w:val="00000A"/>
                <w:sz w:val="18"/>
                <w:szCs w:val="18"/>
              </w:rPr>
            </w:pPr>
            <w:r>
              <w:rPr>
                <w:rFonts w:ascii="Palatino Linotype" w:eastAsia="MS Mincho" w:hAnsi="Palatino Linotype" w:cs="Palatino Linotype"/>
                <w:color w:val="00000A"/>
                <w:sz w:val="18"/>
                <w:szCs w:val="18"/>
              </w:rPr>
              <w:t xml:space="preserve">Architect: </w:t>
            </w:r>
            <w:r w:rsidR="001F251C">
              <w:rPr>
                <w:rFonts w:ascii="Palatino Linotype" w:eastAsia="MS Mincho" w:hAnsi="Palatino Linotype" w:cs="Palatino Linotype"/>
                <w:color w:val="00000A"/>
                <w:sz w:val="18"/>
                <w:szCs w:val="18"/>
              </w:rPr>
              <w:t>Attila Endes, András Rácz</w:t>
            </w:r>
          </w:p>
          <w:p w:rsidR="007E6070" w:rsidRDefault="007E6070" w:rsidP="001F251C">
            <w:pPr>
              <w:widowControl w:val="0"/>
              <w:tabs>
                <w:tab w:val="left" w:pos="2880"/>
                <w:tab w:val="left" w:pos="3600"/>
                <w:tab w:val="left" w:pos="4320"/>
                <w:tab w:val="left" w:pos="5040"/>
                <w:tab w:val="left" w:pos="5760"/>
                <w:tab w:val="left" w:pos="6480"/>
                <w:tab w:val="left" w:pos="7200"/>
                <w:tab w:val="left" w:pos="7920"/>
              </w:tabs>
              <w:spacing w:after="120" w:line="240" w:lineRule="atLeast"/>
              <w:jc w:val="both"/>
              <w:rPr>
                <w:rFonts w:ascii="Palatino Linotype" w:eastAsia="MS Mincho" w:hAnsi="Palatino Linotype" w:cs="Palatino Linotype"/>
                <w:color w:val="00000A"/>
                <w:sz w:val="18"/>
                <w:szCs w:val="18"/>
              </w:rPr>
            </w:pPr>
            <w:r>
              <w:rPr>
                <w:rFonts w:ascii="Palatino Linotype" w:eastAsia="MS Mincho" w:hAnsi="Palatino Linotype" w:cs="Palatino Linotype"/>
                <w:color w:val="00000A"/>
                <w:sz w:val="18"/>
                <w:szCs w:val="18"/>
              </w:rPr>
              <w:t xml:space="preserve">Administration: Laura Rabocskai   </w:t>
            </w:r>
          </w:p>
          <w:p w:rsidR="007E6070" w:rsidRDefault="007E6070" w:rsidP="001F251C">
            <w:pPr>
              <w:rPr>
                <w:rFonts w:ascii="Palatino Linotype" w:hAnsi="Palatino Linotype"/>
                <w:color w:val="00000A"/>
                <w:sz w:val="18"/>
                <w:szCs w:val="18"/>
                <w:lang w:val="en-US"/>
              </w:rPr>
            </w:pPr>
          </w:p>
          <w:p w:rsidR="007E6070" w:rsidRDefault="007E6070" w:rsidP="001F251C">
            <w:pPr>
              <w:rPr>
                <w:b/>
                <w:color w:val="00000A"/>
                <w:sz w:val="18"/>
                <w:szCs w:val="18"/>
                <w:lang w:val="en-US"/>
              </w:rPr>
            </w:pPr>
            <w:r>
              <w:rPr>
                <w:b/>
                <w:color w:val="00000A"/>
                <w:sz w:val="18"/>
                <w:szCs w:val="18"/>
                <w:lang w:val="en-US"/>
              </w:rPr>
              <w:t>Contact:  Peter Pfeffer</w:t>
            </w:r>
          </w:p>
          <w:p w:rsidR="007E6070" w:rsidRDefault="007E6070" w:rsidP="001F251C">
            <w:pPr>
              <w:rPr>
                <w:b/>
                <w:color w:val="00000A"/>
                <w:sz w:val="18"/>
                <w:szCs w:val="18"/>
                <w:lang w:val="en-US"/>
              </w:rPr>
            </w:pPr>
            <w:r>
              <w:rPr>
                <w:b/>
                <w:color w:val="00000A"/>
                <w:sz w:val="18"/>
                <w:szCs w:val="18"/>
                <w:lang w:val="en-US"/>
              </w:rPr>
              <w:t>Te: +36(30)2005171</w:t>
            </w:r>
          </w:p>
          <w:p w:rsidR="007E6070" w:rsidRDefault="007E6070" w:rsidP="001F251C">
            <w:pPr>
              <w:rPr>
                <w:b/>
                <w:color w:val="00000A"/>
                <w:sz w:val="18"/>
                <w:szCs w:val="18"/>
                <w:lang w:val="en-US"/>
              </w:rPr>
            </w:pPr>
            <w:r>
              <w:rPr>
                <w:b/>
                <w:color w:val="00000A"/>
                <w:sz w:val="18"/>
                <w:szCs w:val="18"/>
                <w:lang w:val="en-US"/>
              </w:rPr>
              <w:t>stonethings@gmail.com</w:t>
            </w:r>
          </w:p>
          <w:p w:rsidR="007E6070" w:rsidRDefault="007E6070" w:rsidP="001F251C">
            <w:pPr>
              <w:spacing w:after="120" w:line="240" w:lineRule="auto"/>
              <w:jc w:val="center"/>
            </w:pPr>
            <w:r>
              <w:rPr>
                <w:b/>
                <w:i/>
                <w:noProof/>
                <w:sz w:val="18"/>
                <w:szCs w:val="18"/>
                <w:lang w:val="hu-HU" w:eastAsia="hu-HU" w:bidi="ar-SA"/>
              </w:rPr>
              <w:drawing>
                <wp:anchor distT="0" distB="0" distL="0" distR="0" simplePos="0" relativeHeight="251660288" behindDoc="0" locked="0" layoutInCell="1" allowOverlap="1">
                  <wp:simplePos x="0" y="0"/>
                  <wp:positionH relativeFrom="column">
                    <wp:posOffset>-22225</wp:posOffset>
                  </wp:positionH>
                  <wp:positionV relativeFrom="paragraph">
                    <wp:posOffset>18415</wp:posOffset>
                  </wp:positionV>
                  <wp:extent cx="2552065" cy="1019810"/>
                  <wp:effectExtent l="19050" t="0" r="635" b="0"/>
                  <wp:wrapTopAndBottom/>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552065" cy="1019810"/>
                          </a:xfrm>
                          <a:prstGeom prst="rect">
                            <a:avLst/>
                          </a:prstGeom>
                          <a:solidFill>
                            <a:srgbClr val="FFFFFF"/>
                          </a:solidFill>
                          <a:ln w="9525">
                            <a:noFill/>
                            <a:miter lim="800000"/>
                            <a:headEnd/>
                            <a:tailEnd/>
                          </a:ln>
                        </pic:spPr>
                      </pic:pic>
                    </a:graphicData>
                  </a:graphic>
                </wp:anchor>
              </w:drawing>
            </w:r>
            <w:r>
              <w:rPr>
                <w:b/>
                <w:i/>
                <w:sz w:val="18"/>
                <w:szCs w:val="18"/>
              </w:rPr>
              <w:t>Income in the next 5 year (EUR)</w:t>
            </w:r>
            <w:r>
              <w:t xml:space="preserve"> </w:t>
            </w:r>
          </w:p>
          <w:p w:rsidR="007E6070" w:rsidRDefault="007E6070" w:rsidP="001F251C">
            <w:pPr>
              <w:spacing w:after="0" w:line="280" w:lineRule="exact"/>
              <w:jc w:val="both"/>
              <w:rPr>
                <w:rFonts w:ascii="Calibri" w:hAnsi="Calibri"/>
                <w:sz w:val="18"/>
                <w:szCs w:val="18"/>
              </w:rPr>
            </w:pPr>
            <w:r>
              <w:rPr>
                <w:rFonts w:ascii="Calibri" w:hAnsi="Calibri"/>
                <w:sz w:val="18"/>
                <w:szCs w:val="18"/>
              </w:rPr>
              <w:t xml:space="preserve">Our aim is to provide architectural services (design and quality control) and the binder to 10% the total number of family houses to be built in Hungary with an estimated earning of EUR 1,500 per house.  </w:t>
            </w:r>
          </w:p>
        </w:tc>
        <w:tc>
          <w:tcPr>
            <w:tcW w:w="5848" w:type="dxa"/>
            <w:tcBorders>
              <w:left w:val="single" w:sz="8" w:space="0" w:color="000000"/>
            </w:tcBorders>
          </w:tcPr>
          <w:p w:rsidR="007E6070" w:rsidRDefault="007E6070" w:rsidP="001F251C">
            <w:pPr>
              <w:keepNext/>
              <w:spacing w:after="0" w:line="100" w:lineRule="atLeast"/>
              <w:ind w:left="212"/>
              <w:jc w:val="both"/>
              <w:rPr>
                <w:rFonts w:ascii="Palatino Linotype" w:eastAsia="MS Mincho" w:hAnsi="Palatino Linotype" w:cs="Palatino Linotype"/>
                <w:b/>
                <w:bCs/>
                <w:color w:val="00000A"/>
                <w:sz w:val="18"/>
                <w:szCs w:val="18"/>
              </w:rPr>
            </w:pPr>
            <w:r>
              <w:rPr>
                <w:rFonts w:ascii="Palatino Linotype" w:eastAsia="MS Mincho" w:hAnsi="Palatino Linotype" w:cs="Palatino Linotype"/>
                <w:b/>
                <w:bCs/>
                <w:color w:val="00000A"/>
                <w:sz w:val="18"/>
                <w:szCs w:val="18"/>
              </w:rPr>
              <w:t>Business Summary</w:t>
            </w:r>
          </w:p>
          <w:p w:rsidR="007E6070" w:rsidRDefault="007E6070" w:rsidP="001F251C">
            <w:pPr>
              <w:spacing w:line="280" w:lineRule="exact"/>
              <w:ind w:left="210"/>
              <w:jc w:val="both"/>
              <w:rPr>
                <w:rFonts w:ascii="Calibri" w:hAnsi="Calibri"/>
                <w:sz w:val="18"/>
                <w:szCs w:val="18"/>
              </w:rPr>
            </w:pPr>
            <w:r>
              <w:rPr>
                <w:rFonts w:ascii="Calibri" w:hAnsi="Calibri"/>
                <w:sz w:val="18"/>
                <w:szCs w:val="18"/>
              </w:rPr>
              <w:t xml:space="preserve">Based on our solution, people living in the countryside would grow and process industrial hemp locally to produce the industrial hemp fibre that is high in demand in the EU and its by-product (hemp shiv), which is the input raw material for our hempcrete.  The hemp shiv mixed with lime-based binder is the only carbon negative wall construction material available; additionally, it is uniquely high strength, light weight, low cost, fire proof and fully bio-degradable to be used for wall / floor construction and as insulator. Our service offering would include the architectural planning, technical support for the entire construction phase and the binder itself.  </w:t>
            </w:r>
          </w:p>
          <w:p w:rsidR="007E6070" w:rsidRDefault="007E6070" w:rsidP="001F251C">
            <w:pPr>
              <w:keepNext/>
              <w:spacing w:after="0" w:line="100" w:lineRule="atLeast"/>
              <w:ind w:left="212"/>
              <w:jc w:val="both"/>
              <w:rPr>
                <w:rFonts w:ascii="Palatino Linotype" w:eastAsia="MS Mincho" w:hAnsi="Palatino Linotype" w:cs="Palatino Linotype"/>
                <w:b/>
                <w:bCs/>
                <w:color w:val="00000A"/>
                <w:sz w:val="18"/>
                <w:szCs w:val="18"/>
              </w:rPr>
            </w:pPr>
            <w:r>
              <w:rPr>
                <w:rFonts w:ascii="Palatino Linotype" w:eastAsia="MS Mincho" w:hAnsi="Palatino Linotype" w:cs="Palatino Linotype"/>
                <w:b/>
                <w:bCs/>
                <w:color w:val="00000A"/>
                <w:sz w:val="18"/>
                <w:szCs w:val="18"/>
              </w:rPr>
              <w:t>Solution  ( Product / Services )</w:t>
            </w:r>
          </w:p>
          <w:p w:rsidR="007E6070" w:rsidRDefault="007E6070" w:rsidP="001F251C">
            <w:pPr>
              <w:spacing w:line="280" w:lineRule="exact"/>
              <w:ind w:left="210"/>
              <w:jc w:val="both"/>
              <w:rPr>
                <w:rFonts w:ascii="Calibri" w:hAnsi="Calibri"/>
                <w:sz w:val="18"/>
                <w:szCs w:val="18"/>
              </w:rPr>
            </w:pPr>
            <w:r>
              <w:rPr>
                <w:rFonts w:ascii="Calibri" w:hAnsi="Calibri"/>
                <w:sz w:val="18"/>
                <w:szCs w:val="18"/>
              </w:rPr>
              <w:t xml:space="preserve">Based on our concept, growing of industrial hemp and the construction of dwellings in villages  ( small towns )  would be synchronized to ensure that sufficient raw material will be available for all planned constructions.  Furthermore, we would support the construction licensing process and ensure the timely delivery of the binder to the upcoming construction sites. Mobile decorticator machines would separate the industrial hemp fibre from the hemp shiv, right on the fields at harvest. </w:t>
            </w:r>
          </w:p>
          <w:p w:rsidR="007E6070" w:rsidRDefault="007E6070" w:rsidP="001F251C">
            <w:pPr>
              <w:keepNext/>
              <w:spacing w:after="0" w:line="100" w:lineRule="atLeast"/>
              <w:ind w:left="212"/>
              <w:jc w:val="both"/>
              <w:rPr>
                <w:rFonts w:ascii="Palatino Linotype" w:eastAsia="MS Mincho" w:hAnsi="Palatino Linotype" w:cs="Palatino Linotype"/>
                <w:b/>
                <w:bCs/>
                <w:color w:val="00000A"/>
                <w:sz w:val="18"/>
                <w:szCs w:val="18"/>
              </w:rPr>
            </w:pPr>
            <w:r>
              <w:rPr>
                <w:rFonts w:ascii="Palatino Linotype" w:eastAsia="MS Mincho" w:hAnsi="Palatino Linotype" w:cs="Palatino Linotype"/>
                <w:b/>
                <w:bCs/>
                <w:color w:val="00000A"/>
                <w:sz w:val="18"/>
                <w:szCs w:val="18"/>
              </w:rPr>
              <w:t>Target Market</w:t>
            </w:r>
          </w:p>
          <w:p w:rsidR="007E6070" w:rsidRDefault="007E6070" w:rsidP="001F251C">
            <w:pPr>
              <w:spacing w:line="280" w:lineRule="exact"/>
              <w:ind w:left="210"/>
              <w:jc w:val="both"/>
              <w:rPr>
                <w:rFonts w:ascii="Calibri" w:hAnsi="Calibri"/>
                <w:sz w:val="18"/>
                <w:szCs w:val="18"/>
              </w:rPr>
            </w:pPr>
            <w:r>
              <w:rPr>
                <w:rFonts w:ascii="Calibri" w:hAnsi="Calibri"/>
                <w:sz w:val="18"/>
                <w:szCs w:val="18"/>
              </w:rPr>
              <w:t xml:space="preserve">Our target market includes villages, small towns, where industrial hemp can be grown and municipalities / people have the interest in low cost, high value construction of dwellings using materials produced locally. Construction costs using our technology are about 30% less than in case of traditional currently used methods, in addition to its massive environmental and job creation advantages.  We expect a dramatic increase in housing construction, especially in the rural areas </w:t>
            </w:r>
            <w:r>
              <w:rPr>
                <w:rFonts w:ascii="Calibri" w:hAnsi="Calibri"/>
                <w:sz w:val="18"/>
                <w:szCs w:val="18"/>
              </w:rPr>
              <w:br/>
              <w:t>( up from the current 7,</w:t>
            </w:r>
            <w:r>
              <w:rPr>
                <w:rFonts w:ascii="Calibri" w:hAnsi="Calibri"/>
                <w:sz w:val="18"/>
                <w:szCs w:val="18"/>
                <w:lang w:val="en-CA"/>
              </w:rPr>
              <w:t>000 annual number to 20,000 – 40,000 )</w:t>
            </w:r>
            <w:r>
              <w:rPr>
                <w:rFonts w:ascii="Calibri" w:hAnsi="Calibri"/>
                <w:sz w:val="18"/>
                <w:szCs w:val="18"/>
              </w:rPr>
              <w:t xml:space="preserve">.  </w:t>
            </w:r>
          </w:p>
          <w:p w:rsidR="007E6070" w:rsidRDefault="007E6070" w:rsidP="001F251C">
            <w:pPr>
              <w:keepNext/>
              <w:spacing w:after="0" w:line="100" w:lineRule="atLeast"/>
              <w:ind w:left="212"/>
              <w:jc w:val="both"/>
              <w:rPr>
                <w:rFonts w:ascii="Palatino Linotype" w:eastAsia="MS Mincho" w:hAnsi="Palatino Linotype" w:cs="Palatino Linotype"/>
                <w:b/>
                <w:bCs/>
                <w:color w:val="00000A"/>
                <w:sz w:val="18"/>
                <w:szCs w:val="18"/>
              </w:rPr>
            </w:pPr>
            <w:r>
              <w:rPr>
                <w:rFonts w:ascii="Palatino Linotype" w:eastAsia="MS Mincho" w:hAnsi="Palatino Linotype" w:cs="Palatino Linotype"/>
                <w:b/>
                <w:bCs/>
                <w:color w:val="00000A"/>
                <w:sz w:val="18"/>
                <w:szCs w:val="18"/>
              </w:rPr>
              <w:t>Competitors</w:t>
            </w:r>
          </w:p>
          <w:p w:rsidR="007E6070" w:rsidRDefault="007E6070" w:rsidP="001F251C">
            <w:pPr>
              <w:spacing w:line="280" w:lineRule="exact"/>
              <w:ind w:left="210"/>
              <w:jc w:val="both"/>
              <w:rPr>
                <w:rFonts w:ascii="Calibri" w:hAnsi="Calibri"/>
                <w:sz w:val="18"/>
                <w:szCs w:val="18"/>
              </w:rPr>
            </w:pPr>
            <w:r>
              <w:rPr>
                <w:rFonts w:ascii="Calibri" w:hAnsi="Calibri"/>
                <w:sz w:val="18"/>
                <w:szCs w:val="18"/>
              </w:rPr>
              <w:t xml:space="preserve">Our competitors are the companies making pre-fabricated construction component / materials, such as YTONG, concrete blocks, traditional bricks, Styrofoam and Rockwool insulation and wooden houses.  </w:t>
            </w:r>
          </w:p>
          <w:p w:rsidR="007E6070" w:rsidRDefault="007E6070" w:rsidP="001F251C">
            <w:pPr>
              <w:widowControl w:val="0"/>
              <w:tabs>
                <w:tab w:val="left" w:pos="2880"/>
                <w:tab w:val="left" w:pos="3600"/>
                <w:tab w:val="left" w:pos="4320"/>
                <w:tab w:val="left" w:pos="5040"/>
                <w:tab w:val="left" w:pos="5760"/>
                <w:tab w:val="left" w:pos="6480"/>
                <w:tab w:val="left" w:pos="7200"/>
                <w:tab w:val="left" w:pos="7920"/>
              </w:tabs>
              <w:spacing w:after="0" w:line="100" w:lineRule="atLeast"/>
              <w:ind w:left="212"/>
              <w:jc w:val="both"/>
              <w:rPr>
                <w:rFonts w:ascii="Palatino Linotype" w:eastAsia="MS Mincho" w:hAnsi="Palatino Linotype" w:cs="Palatino Linotype"/>
                <w:sz w:val="18"/>
                <w:szCs w:val="18"/>
              </w:rPr>
            </w:pPr>
          </w:p>
          <w:p w:rsidR="007E6070" w:rsidRDefault="007E6070" w:rsidP="001F251C">
            <w:pPr>
              <w:keepNext/>
              <w:spacing w:after="0" w:line="100" w:lineRule="atLeast"/>
              <w:ind w:left="212"/>
              <w:jc w:val="both"/>
              <w:rPr>
                <w:rFonts w:ascii="Palatino Linotype" w:eastAsia="MS Mincho" w:hAnsi="Palatino Linotype" w:cs="Palatino Linotype"/>
                <w:b/>
                <w:bCs/>
                <w:color w:val="00000A"/>
                <w:sz w:val="18"/>
                <w:szCs w:val="18"/>
              </w:rPr>
            </w:pPr>
            <w:r>
              <w:rPr>
                <w:rFonts w:ascii="Palatino Linotype" w:eastAsia="MS Mincho" w:hAnsi="Palatino Linotype" w:cs="Palatino Linotype"/>
                <w:b/>
                <w:bCs/>
                <w:color w:val="00000A"/>
                <w:sz w:val="18"/>
                <w:szCs w:val="18"/>
              </w:rPr>
              <w:t>Business Model</w:t>
            </w:r>
          </w:p>
          <w:p w:rsidR="007E6070" w:rsidRDefault="007E6070" w:rsidP="001F251C">
            <w:pPr>
              <w:spacing w:line="280" w:lineRule="exact"/>
              <w:ind w:left="210"/>
              <w:jc w:val="both"/>
              <w:rPr>
                <w:rFonts w:ascii="Calibri" w:hAnsi="Calibri"/>
                <w:sz w:val="18"/>
                <w:szCs w:val="18"/>
              </w:rPr>
            </w:pPr>
            <w:r>
              <w:rPr>
                <w:rFonts w:ascii="Calibri" w:hAnsi="Calibri"/>
                <w:sz w:val="18"/>
                <w:szCs w:val="18"/>
              </w:rPr>
              <w:t xml:space="preserve">We created a set of plans for dwellings to be constructed out of hempcrete. </w:t>
            </w:r>
            <w:r>
              <w:rPr>
                <w:rFonts w:ascii="Calibri" w:hAnsi="Calibri"/>
                <w:sz w:val="18"/>
                <w:szCs w:val="18"/>
              </w:rPr>
              <w:br/>
              <w:t xml:space="preserve">We plan to rent the decorticator machines to farmers to separate the fibre from hemp shiv to be transported to the construction site along with the lime-based binder to produce the hempcrete.                              .                </w:t>
            </w:r>
            <w:r>
              <w:rPr>
                <w:rFonts w:ascii="Calibri" w:hAnsi="Calibri"/>
                <w:sz w:val="18"/>
                <w:szCs w:val="18"/>
              </w:rPr>
              <w:br/>
              <w:t xml:space="preserve">We also offer technical support for the construction phase.   </w:t>
            </w:r>
          </w:p>
          <w:p w:rsidR="007E6070" w:rsidRDefault="007E6070" w:rsidP="001F251C">
            <w:pPr>
              <w:spacing w:after="0" w:line="100" w:lineRule="atLeast"/>
              <w:ind w:left="212"/>
              <w:jc w:val="both"/>
              <w:rPr>
                <w:rFonts w:ascii="Palatino Linotype" w:hAnsi="Palatino Linotype"/>
                <w:b/>
                <w:sz w:val="18"/>
                <w:szCs w:val="18"/>
              </w:rPr>
            </w:pPr>
            <w:r>
              <w:rPr>
                <w:rFonts w:ascii="Palatino Linotype" w:hAnsi="Palatino Linotype"/>
                <w:b/>
                <w:sz w:val="18"/>
                <w:szCs w:val="18"/>
              </w:rPr>
              <w:t>Impact</w:t>
            </w:r>
          </w:p>
          <w:p w:rsidR="007E6070" w:rsidRDefault="007E6070" w:rsidP="001F251C">
            <w:pPr>
              <w:spacing w:after="0" w:line="280" w:lineRule="exact"/>
              <w:ind w:left="212"/>
              <w:jc w:val="both"/>
              <w:rPr>
                <w:rFonts w:ascii="Palatino Linotype" w:hAnsi="Palatino Linotype"/>
                <w:sz w:val="18"/>
                <w:szCs w:val="18"/>
              </w:rPr>
            </w:pPr>
            <w:r>
              <w:rPr>
                <w:rFonts w:ascii="Calibri" w:hAnsi="Calibri"/>
                <w:sz w:val="18"/>
                <w:szCs w:val="18"/>
              </w:rPr>
              <w:t>This technology is really simple, low cost, and extremely environment-friendly.  Allows farmers to grow a uniquely high value crop and produce essential raw materials for construction of dwellings in their communities.</w:t>
            </w:r>
          </w:p>
        </w:tc>
      </w:tr>
      <w:tr w:rsidR="007E6070" w:rsidTr="001F251C">
        <w:trPr>
          <w:trHeight w:val="80"/>
          <w:jc w:val="center"/>
        </w:trPr>
        <w:tc>
          <w:tcPr>
            <w:tcW w:w="4237" w:type="dxa"/>
            <w:tcBorders>
              <w:right w:val="single" w:sz="8" w:space="0" w:color="000000"/>
            </w:tcBorders>
          </w:tcPr>
          <w:p w:rsidR="007E6070" w:rsidRDefault="007E6070" w:rsidP="001F251C">
            <w:pPr>
              <w:spacing w:after="0" w:line="100" w:lineRule="atLeast"/>
              <w:jc w:val="center"/>
              <w:rPr>
                <w:rFonts w:ascii="Palatino Linotype" w:hAnsi="Palatino Linotype" w:cs="Palatino Linotype"/>
                <w:color w:val="00000A"/>
                <w:sz w:val="18"/>
                <w:szCs w:val="18"/>
              </w:rPr>
            </w:pPr>
          </w:p>
        </w:tc>
        <w:tc>
          <w:tcPr>
            <w:tcW w:w="5848" w:type="dxa"/>
            <w:tcBorders>
              <w:left w:val="single" w:sz="8" w:space="0" w:color="000000"/>
            </w:tcBorders>
          </w:tcPr>
          <w:p w:rsidR="007E6070" w:rsidRDefault="007E6070" w:rsidP="001F251C">
            <w:pPr>
              <w:keepNext/>
              <w:spacing w:after="0" w:line="100" w:lineRule="atLeast"/>
              <w:jc w:val="both"/>
              <w:rPr>
                <w:rFonts w:ascii="Palatino Linotype" w:eastAsia="MS Mincho" w:hAnsi="Palatino Linotype" w:cs="Palatino Linotype"/>
                <w:b/>
                <w:bCs/>
                <w:color w:val="00000A"/>
                <w:sz w:val="18"/>
                <w:szCs w:val="18"/>
              </w:rPr>
            </w:pPr>
          </w:p>
        </w:tc>
      </w:tr>
    </w:tbl>
    <w:p w:rsidR="002869B8" w:rsidRDefault="002869B8"/>
    <w:sectPr w:rsidR="002869B8" w:rsidSect="001F251C">
      <w:headerReference w:type="default" r:id="rId7"/>
      <w:pgSz w:w="11906" w:h="16838"/>
      <w:pgMar w:top="961" w:right="1417" w:bottom="1417"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991" w:rsidRDefault="00C11991" w:rsidP="007E6070">
      <w:pPr>
        <w:spacing w:after="0" w:line="240" w:lineRule="auto"/>
      </w:pPr>
      <w:r>
        <w:separator/>
      </w:r>
    </w:p>
  </w:endnote>
  <w:endnote w:type="continuationSeparator" w:id="0">
    <w:p w:rsidR="00C11991" w:rsidRDefault="00C11991" w:rsidP="007E6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991" w:rsidRDefault="00C11991" w:rsidP="007E6070">
      <w:pPr>
        <w:spacing w:after="0" w:line="240" w:lineRule="auto"/>
      </w:pPr>
      <w:r>
        <w:separator/>
      </w:r>
    </w:p>
  </w:footnote>
  <w:footnote w:type="continuationSeparator" w:id="0">
    <w:p w:rsidR="00C11991" w:rsidRDefault="00C11991" w:rsidP="007E60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51C" w:rsidRPr="001F251C" w:rsidRDefault="001F251C" w:rsidP="007E6070">
    <w:pPr>
      <w:pStyle w:val="lfej"/>
      <w:jc w:val="center"/>
      <w:rPr>
        <w:rFonts w:asciiTheme="minorHAnsi" w:hAnsiTheme="minorHAnsi" w:cstheme="minorHAnsi"/>
        <w:sz w:val="18"/>
        <w:szCs w:val="18"/>
        <w:lang w:val="hu-HU"/>
      </w:rPr>
    </w:pPr>
    <w:r w:rsidRPr="001F251C">
      <w:rPr>
        <w:rFonts w:asciiTheme="minorHAnsi" w:hAnsiTheme="minorHAnsi" w:cstheme="minorHAnsi"/>
        <w:sz w:val="18"/>
        <w:szCs w:val="18"/>
        <w:lang w:val="hu-HU"/>
      </w:rPr>
      <w:t>Earth Country House Social Cooperative</w:t>
    </w:r>
  </w:p>
  <w:p w:rsidR="001F251C" w:rsidRPr="001F251C" w:rsidRDefault="001F251C" w:rsidP="007E6070">
    <w:pPr>
      <w:pStyle w:val="lfej"/>
      <w:jc w:val="center"/>
      <w:rPr>
        <w:rFonts w:asciiTheme="minorHAnsi" w:hAnsiTheme="minorHAnsi" w:cstheme="minorHAnsi"/>
        <w:sz w:val="18"/>
        <w:szCs w:val="18"/>
        <w:lang w:val="hu-HU"/>
      </w:rPr>
    </w:pPr>
    <w:r w:rsidRPr="001F251C">
      <w:rPr>
        <w:rFonts w:asciiTheme="minorHAnsi" w:hAnsiTheme="minorHAnsi" w:cstheme="minorHAnsi"/>
        <w:sz w:val="18"/>
        <w:szCs w:val="18"/>
        <w:lang w:val="hu-HU"/>
      </w:rPr>
      <w:t>H-3013 Ecséd, Szabadság u. 29/2, Heves, Hungary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7E6070"/>
    <w:rsid w:val="001F251C"/>
    <w:rsid w:val="002869B8"/>
    <w:rsid w:val="007E6070"/>
    <w:rsid w:val="00C11991"/>
    <w:rsid w:val="00F6550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E6070"/>
    <w:pPr>
      <w:suppressAutoHyphens/>
    </w:pPr>
    <w:rPr>
      <w:rFonts w:ascii="Times New Roman" w:eastAsia="SimSun" w:hAnsi="Times New Roman" w:cs="Calibri"/>
      <w:color w:val="000000"/>
      <w:kern w:val="1"/>
      <w:lang w:val="en-GB" w:eastAsia="hi-I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Spacing">
    <w:name w:val="No Spacing"/>
    <w:qFormat/>
    <w:rsid w:val="007E6070"/>
    <w:pPr>
      <w:suppressAutoHyphens/>
      <w:spacing w:after="0" w:line="240" w:lineRule="auto"/>
    </w:pPr>
    <w:rPr>
      <w:rFonts w:ascii="Times New Roman" w:eastAsia="SimSun" w:hAnsi="Times New Roman" w:cs="Calibri"/>
      <w:color w:val="000000"/>
      <w:kern w:val="1"/>
      <w:lang w:val="en-GB" w:eastAsia="hi-IN" w:bidi="hi-IN"/>
    </w:rPr>
  </w:style>
  <w:style w:type="paragraph" w:styleId="lfej">
    <w:name w:val="header"/>
    <w:basedOn w:val="Norml"/>
    <w:link w:val="lfejChar"/>
    <w:uiPriority w:val="99"/>
    <w:semiHidden/>
    <w:unhideWhenUsed/>
    <w:rsid w:val="007E6070"/>
    <w:pPr>
      <w:tabs>
        <w:tab w:val="center" w:pos="4536"/>
        <w:tab w:val="right" w:pos="9072"/>
      </w:tabs>
      <w:spacing w:after="0" w:line="240" w:lineRule="auto"/>
    </w:pPr>
    <w:rPr>
      <w:rFonts w:cs="Mangal"/>
      <w:szCs w:val="20"/>
    </w:rPr>
  </w:style>
  <w:style w:type="character" w:customStyle="1" w:styleId="lfejChar">
    <w:name w:val="Élőfej Char"/>
    <w:basedOn w:val="Bekezdsalapbettpusa"/>
    <w:link w:val="lfej"/>
    <w:uiPriority w:val="99"/>
    <w:semiHidden/>
    <w:rsid w:val="007E6070"/>
    <w:rPr>
      <w:rFonts w:ascii="Times New Roman" w:eastAsia="SimSun" w:hAnsi="Times New Roman" w:cs="Mangal"/>
      <w:color w:val="000000"/>
      <w:kern w:val="1"/>
      <w:szCs w:val="20"/>
      <w:lang w:val="en-GB" w:eastAsia="hi-IN" w:bidi="hi-IN"/>
    </w:rPr>
  </w:style>
  <w:style w:type="paragraph" w:styleId="llb">
    <w:name w:val="footer"/>
    <w:basedOn w:val="Norml"/>
    <w:link w:val="llbChar"/>
    <w:uiPriority w:val="99"/>
    <w:semiHidden/>
    <w:unhideWhenUsed/>
    <w:rsid w:val="007E6070"/>
    <w:pPr>
      <w:tabs>
        <w:tab w:val="center" w:pos="4536"/>
        <w:tab w:val="right" w:pos="9072"/>
      </w:tabs>
      <w:spacing w:after="0" w:line="240" w:lineRule="auto"/>
    </w:pPr>
    <w:rPr>
      <w:rFonts w:cs="Mangal"/>
      <w:szCs w:val="20"/>
    </w:rPr>
  </w:style>
  <w:style w:type="character" w:customStyle="1" w:styleId="llbChar">
    <w:name w:val="Élőláb Char"/>
    <w:basedOn w:val="Bekezdsalapbettpusa"/>
    <w:link w:val="llb"/>
    <w:uiPriority w:val="99"/>
    <w:semiHidden/>
    <w:rsid w:val="007E6070"/>
    <w:rPr>
      <w:rFonts w:ascii="Times New Roman" w:eastAsia="SimSun" w:hAnsi="Times New Roman" w:cs="Mangal"/>
      <w:color w:val="000000"/>
      <w:kern w:val="1"/>
      <w:szCs w:val="20"/>
      <w:lang w:val="en-GB"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440</Words>
  <Characters>3037</Characters>
  <Application>Microsoft Office Word</Application>
  <DocSecurity>0</DocSecurity>
  <Lines>25</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Pfeffer Péter</dc:creator>
  <cp:lastModifiedBy>Pfeffer Péter</cp:lastModifiedBy>
  <cp:revision>1</cp:revision>
  <dcterms:created xsi:type="dcterms:W3CDTF">2016-06-17T10:51:00Z</dcterms:created>
  <dcterms:modified xsi:type="dcterms:W3CDTF">2016-06-17T15:37:00Z</dcterms:modified>
</cp:coreProperties>
</file>